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jc w:val="center"/>
      </w:pPr>
    </w:p>
    <w:p w:rsidR="00A859A9" w:rsidRDefault="00A859A9" w:rsidP="00A859A9">
      <w:pPr>
        <w:tabs>
          <w:tab w:val="center" w:pos="0"/>
        </w:tabs>
        <w:jc w:val="center"/>
      </w:pPr>
      <w:r>
        <w:t>Importance of Resources in Businesses</w:t>
      </w:r>
    </w:p>
    <w:p w:rsidR="00A859A9" w:rsidRDefault="00A859A9" w:rsidP="00A859A9">
      <w:pPr>
        <w:tabs>
          <w:tab w:val="center" w:pos="0"/>
        </w:tabs>
        <w:jc w:val="center"/>
      </w:pPr>
      <w:r>
        <w:t>Name</w:t>
      </w:r>
    </w:p>
    <w:p w:rsidR="00A859A9" w:rsidRDefault="00A859A9" w:rsidP="00A859A9">
      <w:pPr>
        <w:tabs>
          <w:tab w:val="center" w:pos="0"/>
        </w:tabs>
        <w:jc w:val="center"/>
      </w:pPr>
      <w:r>
        <w:t>Institution</w:t>
      </w:r>
    </w:p>
    <w:p w:rsidR="00A859A9" w:rsidRDefault="00A859A9" w:rsidP="00A859A9">
      <w:pPr>
        <w:tabs>
          <w:tab w:val="center" w:pos="0"/>
        </w:tabs>
        <w:jc w:val="center"/>
      </w:pPr>
      <w:r>
        <w:t>Date</w:t>
      </w: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pPr>
    </w:p>
    <w:p w:rsidR="00A859A9" w:rsidRDefault="00A859A9" w:rsidP="00A859A9">
      <w:pPr>
        <w:tabs>
          <w:tab w:val="center" w:pos="0"/>
        </w:tabs>
        <w:jc w:val="center"/>
      </w:pPr>
      <w:r>
        <w:lastRenderedPageBreak/>
        <w:t>Importance of Resources in Businesses</w:t>
      </w:r>
    </w:p>
    <w:p w:rsidR="00A859A9" w:rsidRDefault="00A859A9" w:rsidP="00A859A9">
      <w:pPr>
        <w:tabs>
          <w:tab w:val="center" w:pos="0"/>
        </w:tabs>
        <w:ind w:firstLine="720"/>
      </w:pPr>
      <w:r>
        <w:t>In a business organization, resources play a critical role in determining the success of business operations. Resources also influence the determination of the strengths and weaknesses of the company’s business operations. There two types of resources in a business, tangible and intangible resources. Tangible resources are physical, and they include resources such as cash, equipment, vehicles, inventory, investments and the buildings of the business (</w:t>
      </w:r>
      <w:r w:rsidRPr="00F50DFD">
        <w:t>Sadeghi, Barzi, Mikhail &amp;Shabot, 2013</w:t>
      </w:r>
      <w:r>
        <w:t>). Intangible resources are the resources that do not exist in any physical form; examples of intangible resources include; the expenses which have been prepaid, the patents that the company has received, goodwill and the account receivables (</w:t>
      </w:r>
      <w:r w:rsidRPr="00E56434">
        <w:t>Kim, Khaltar&amp; Moon,2019</w:t>
      </w:r>
      <w:r>
        <w:t>). For a company’s business operations to be successful, there is a need for both the intangible and tangible resources to be utilized efficiently. Proper utilization of the resources allows the company to gain maximum returns from the business activities that it is involved in. The utilization of the company’s resources also plays a critical role in determining the strengths and weaknesses of different business operations. Understanding the way, the company utilizes its tangible and intangible resources, and it is easier for one to understand the strengths that a business has and its weaknesses which, in most cases, arise from underutilization of resources.</w:t>
      </w:r>
    </w:p>
    <w:p w:rsidR="00A859A9" w:rsidRDefault="00A859A9" w:rsidP="00A859A9">
      <w:pPr>
        <w:tabs>
          <w:tab w:val="center" w:pos="0"/>
        </w:tabs>
      </w:pPr>
      <w:r>
        <w:tab/>
        <w:t xml:space="preserve">Tangible resources are utilized in the production process; by properly utilizing these resources, businesses can receive proper value from their operations. Businesses require resources to offer services or produce products that will meet the needs of their customers. Using the resources sustainably means that the business can be sustained over a long time and the needs of the customers can be sufficiently satisfied without any challenges. The resources also need to be utilized </w:t>
      </w:r>
      <w:r w:rsidR="00FD5B11">
        <w:t>maximally</w:t>
      </w:r>
      <w:bookmarkStart w:id="0" w:name="_GoBack"/>
      <w:bookmarkEnd w:id="0"/>
      <w:r>
        <w:t xml:space="preserve"> so that the company can be able to gain higher value from its operations (</w:t>
      </w:r>
      <w:r w:rsidRPr="00E56434">
        <w:t>Kamasak, 2017</w:t>
      </w:r>
      <w:r>
        <w:t xml:space="preserve">). Underutilization of the tangible resources means that the organization will not </w:t>
      </w:r>
      <w:r>
        <w:lastRenderedPageBreak/>
        <w:t xml:space="preserve">be able to achieve its potential, hence poor or slowed business development. The tangible resources also play a major role in the determination of the company’s market value. Maximally utilizing these resources leads to the company having strengths such as; proper production process and increased market value. Underutilization of these resources leads to weaknesses such as; being unable to meet the needs of the customers and limiting their productivity. </w:t>
      </w:r>
    </w:p>
    <w:p w:rsidR="00A859A9" w:rsidRDefault="00A859A9" w:rsidP="00A859A9">
      <w:pPr>
        <w:tabs>
          <w:tab w:val="center" w:pos="0"/>
        </w:tabs>
      </w:pPr>
      <w:r>
        <w:tab/>
        <w:t>Intangible resources such as the business’ copyright, trademarks, and patents are not involved in the process of production. However, they play an important role in ensuring that business operations are sustained. With intangible resources, the company’s value increases and it is also able to develop more innovative products which will increase its market share. Business organizations need to ensure that they protect their intangible resources so that their business operations and the process can be smooth. Proper utilization of the resources also ensures that the company maintains a competitive advantage over its competitors. One of the main strengths of maximumly utilizing intangible resources is that the business will be able to protect its operations and markets (</w:t>
      </w:r>
      <w:r w:rsidRPr="00E56434">
        <w:t>Jawed&amp; Siddiqui,2019</w:t>
      </w:r>
      <w:r>
        <w:t>). This increases the value of the business. The weakness of underutilizing these resources is that the business can face major competition for its market and its value drops.</w:t>
      </w:r>
    </w:p>
    <w:p w:rsidR="00A859A9" w:rsidRDefault="00A859A9" w:rsidP="00A859A9">
      <w:r>
        <w:br w:type="page"/>
      </w:r>
    </w:p>
    <w:p w:rsidR="00A859A9" w:rsidRDefault="00A859A9" w:rsidP="00A859A9">
      <w:pPr>
        <w:tabs>
          <w:tab w:val="center" w:pos="0"/>
        </w:tabs>
        <w:jc w:val="center"/>
      </w:pPr>
      <w:r>
        <w:lastRenderedPageBreak/>
        <w:t>References</w:t>
      </w:r>
    </w:p>
    <w:p w:rsidR="00A859A9" w:rsidRDefault="00A859A9" w:rsidP="00A859A9">
      <w:pPr>
        <w:tabs>
          <w:tab w:val="center" w:pos="0"/>
        </w:tabs>
        <w:ind w:left="720" w:hanging="720"/>
      </w:pPr>
      <w:r w:rsidRPr="00E56434">
        <w:t>Jawed, I., &amp; Siddiqui, D. A. (2019). What Matters for Firms’ Performance: Capabilities, Tangible or Intangible Resources? Evidence from Corporate Sectors on Pakistan. </w:t>
      </w:r>
      <w:r w:rsidRPr="00E56434">
        <w:rPr>
          <w:i/>
          <w:iCs/>
        </w:rPr>
        <w:t>Evidence from Corporate Sectors on Pakistan (December 28, 2019)</w:t>
      </w:r>
      <w:r w:rsidRPr="00E56434">
        <w:t>.</w:t>
      </w:r>
    </w:p>
    <w:p w:rsidR="00A859A9" w:rsidRDefault="00A859A9" w:rsidP="00A859A9">
      <w:pPr>
        <w:tabs>
          <w:tab w:val="center" w:pos="0"/>
        </w:tabs>
        <w:ind w:left="720" w:hanging="720"/>
      </w:pPr>
      <w:r w:rsidRPr="00E56434">
        <w:t>Kamasak, R. (2017). The contribution of tangible and intangible resources and capabilities to a firm’s profitability and market performance. </w:t>
      </w:r>
      <w:r w:rsidRPr="00E56434">
        <w:rPr>
          <w:i/>
          <w:iCs/>
        </w:rPr>
        <w:t>European Journal of Management and Business Economics</w:t>
      </w:r>
      <w:r w:rsidRPr="00E56434">
        <w:t>.</w:t>
      </w:r>
    </w:p>
    <w:p w:rsidR="00A859A9" w:rsidRDefault="00A859A9" w:rsidP="00A859A9">
      <w:pPr>
        <w:tabs>
          <w:tab w:val="center" w:pos="0"/>
        </w:tabs>
        <w:ind w:left="720" w:hanging="720"/>
      </w:pPr>
      <w:r w:rsidRPr="00E56434">
        <w:t>Kim, T. H., Khaltar, O., &amp; Moon, M. J. (2019). </w:t>
      </w:r>
      <w:r w:rsidRPr="00E56434">
        <w:rPr>
          <w:i/>
          <w:iCs/>
        </w:rPr>
        <w:t>The Effects of Intangible and Tangible Resources on Performances of Social Enterprises: Dualities in Resources and Performances</w:t>
      </w:r>
      <w:r w:rsidRPr="00E56434">
        <w:t> (No. 1167). EasyChair.</w:t>
      </w:r>
    </w:p>
    <w:p w:rsidR="00A859A9" w:rsidRDefault="00A859A9" w:rsidP="00A859A9">
      <w:pPr>
        <w:tabs>
          <w:tab w:val="center" w:pos="0"/>
        </w:tabs>
        <w:ind w:left="720" w:hanging="720"/>
      </w:pPr>
      <w:r w:rsidRPr="00F50DFD">
        <w:t>Sadeghi, S., Barzi, A., Mikhail, O., &amp;Shabot, M. (2013). Integrating quality and strategy in healthcare organizations. Burlington, MA: Jones and Bartlett Learning. ISBN: 9780763795405</w:t>
      </w:r>
    </w:p>
    <w:p w:rsidR="004A3637" w:rsidRDefault="004A3637"/>
    <w:sectPr w:rsidR="004A3637" w:rsidSect="00A859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E52" w:rsidRDefault="00A72E52" w:rsidP="00A859A9">
      <w:pPr>
        <w:spacing w:line="240" w:lineRule="auto"/>
      </w:pPr>
      <w:r>
        <w:separator/>
      </w:r>
    </w:p>
  </w:endnote>
  <w:endnote w:type="continuationSeparator" w:id="1">
    <w:p w:rsidR="00A72E52" w:rsidRDefault="00A72E52" w:rsidP="00A859A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E52" w:rsidRDefault="00A72E52" w:rsidP="00A859A9">
      <w:pPr>
        <w:spacing w:line="240" w:lineRule="auto"/>
      </w:pPr>
      <w:r>
        <w:separator/>
      </w:r>
    </w:p>
  </w:footnote>
  <w:footnote w:type="continuationSeparator" w:id="1">
    <w:p w:rsidR="00A72E52" w:rsidRDefault="00A72E52" w:rsidP="00A859A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9635202"/>
      <w:docPartObj>
        <w:docPartGallery w:val="Page Numbers (Top of Page)"/>
        <w:docPartUnique/>
      </w:docPartObj>
    </w:sdtPr>
    <w:sdtEndPr>
      <w:rPr>
        <w:noProof/>
      </w:rPr>
    </w:sdtEndPr>
    <w:sdtContent>
      <w:p w:rsidR="00A859A9" w:rsidRDefault="00A859A9" w:rsidP="00A859A9">
        <w:pPr>
          <w:pStyle w:val="Header"/>
        </w:pPr>
        <w:r>
          <w:t xml:space="preserve">IMPORTANCE OF RESOURCES IN BUSINESSES </w:t>
        </w:r>
        <w:r>
          <w:tab/>
        </w:r>
        <w:r w:rsidR="007E4F73">
          <w:fldChar w:fldCharType="begin"/>
        </w:r>
        <w:r>
          <w:instrText xml:space="preserve"> PAGE   \* MERGEFORMAT </w:instrText>
        </w:r>
        <w:r w:rsidR="007E4F73">
          <w:fldChar w:fldCharType="separate"/>
        </w:r>
        <w:r w:rsidR="00395757">
          <w:rPr>
            <w:noProof/>
          </w:rPr>
          <w:t>4</w:t>
        </w:r>
        <w:r w:rsidR="007E4F73">
          <w:rPr>
            <w:noProof/>
          </w:rPr>
          <w:fldChar w:fldCharType="end"/>
        </w:r>
      </w:p>
    </w:sdtContent>
  </w:sdt>
  <w:p w:rsidR="00A859A9" w:rsidRDefault="00A859A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9" w:rsidRDefault="00A859A9">
    <w:pPr>
      <w:pStyle w:val="Header"/>
    </w:pPr>
    <w:r>
      <w:t xml:space="preserve">Running head: IMPORTANCE OF RESOURCES IN BUSINESSES </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859A9"/>
    <w:rsid w:val="00164B80"/>
    <w:rsid w:val="001D6A55"/>
    <w:rsid w:val="00282CB0"/>
    <w:rsid w:val="002A6828"/>
    <w:rsid w:val="00395757"/>
    <w:rsid w:val="004A3637"/>
    <w:rsid w:val="007E4F73"/>
    <w:rsid w:val="00A55DD0"/>
    <w:rsid w:val="00A72E52"/>
    <w:rsid w:val="00A859A9"/>
    <w:rsid w:val="00B92574"/>
    <w:rsid w:val="00DA22DF"/>
    <w:rsid w:val="00FD5B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9A9"/>
    <w:pPr>
      <w:spacing w:after="0"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9A9"/>
    <w:pPr>
      <w:tabs>
        <w:tab w:val="center" w:pos="4680"/>
        <w:tab w:val="right" w:pos="9360"/>
      </w:tabs>
      <w:spacing w:line="240" w:lineRule="auto"/>
    </w:pPr>
  </w:style>
  <w:style w:type="character" w:customStyle="1" w:styleId="HeaderChar">
    <w:name w:val="Header Char"/>
    <w:basedOn w:val="DefaultParagraphFont"/>
    <w:link w:val="Header"/>
    <w:uiPriority w:val="99"/>
    <w:rsid w:val="00A859A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859A9"/>
    <w:pPr>
      <w:tabs>
        <w:tab w:val="center" w:pos="4680"/>
        <w:tab w:val="right" w:pos="9360"/>
      </w:tabs>
      <w:spacing w:line="240" w:lineRule="auto"/>
    </w:pPr>
  </w:style>
  <w:style w:type="character" w:customStyle="1" w:styleId="FooterChar">
    <w:name w:val="Footer Char"/>
    <w:basedOn w:val="DefaultParagraphFont"/>
    <w:link w:val="Footer"/>
    <w:uiPriority w:val="99"/>
    <w:rsid w:val="00A859A9"/>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666</Words>
  <Characters>3798</Characters>
  <Application>Microsoft Office Word</Application>
  <DocSecurity>0</DocSecurity>
  <Lines>31</Lines>
  <Paragraphs>8</Paragraphs>
  <ScaleCrop>false</ScaleCrop>
  <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2020-02-04T19:45:00Z</dcterms:created>
  <dcterms:modified xsi:type="dcterms:W3CDTF">2020-02-04T19:45:00Z</dcterms:modified>
</cp:coreProperties>
</file>